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Cinema 4D R21 SP 2 już dostępna do pobrania.</w:t>
      </w:r>
    </w:p>
    <w:p>
      <w:pPr>
        <w:spacing w:before="0" w:after="500" w:line="264" w:lineRule="auto"/>
      </w:pPr>
      <w:r>
        <w:rPr>
          <w:rFonts w:ascii="calibri" w:hAnsi="calibri" w:eastAsia="calibri" w:cs="calibri"/>
          <w:sz w:val="36"/>
          <w:szCs w:val="36"/>
          <w:b/>
        </w:rPr>
        <w:t xml:space="preserve">Firma MAXON udostępniła bezpłatną aktualizację oprogramowania CINEMA 4D R21. Instalacja tego dodatku Service Pack jest zalecana dla wszystkich użytkowników CINEMA 4D R21.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MAXON udostępniła bezpłatną aktualizację oprogramowania CINEMA 4D R21. Oprócz drobnych ulepszeń i dostosowania stabilności dodatkowo oprogramowanie zostało zoptymalizowane, aby zagwarantować użytkownikom niezawodność, jakiej oczekują od Cinema 4D. Instalacja tego dodatku Service Pack jest zalecana dla wszystkich użytkowników CINEMA 4D R21. Szczegóły można znaleźć w załączonym pliku.</w:t>
      </w:r>
    </w:p>
    <w:p>
      <w:pPr>
        <w:spacing w:before="0" w:after="300"/>
      </w:pPr>
      <w:r>
        <w:rPr>
          <w:rFonts w:ascii="calibri" w:hAnsi="calibri" w:eastAsia="calibri" w:cs="calibri"/>
          <w:sz w:val="24"/>
          <w:szCs w:val="24"/>
        </w:rPr>
        <w:t xml:space="preserve">Jeżeli mają Państwo pytania dotyczące zmian prosimy o kontakt z dystrybutorem oprogramowania MAXON w Polsce firmą IT Serwis. www.it-serwis.pl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2025-12-16T11:38:21+01:00</dcterms:created>
  <dcterms:modified xsi:type="dcterms:W3CDTF">2025-12-16T11:38:21+01:00</dcterms:modified>
</cp:coreProperties>
</file>

<file path=docProps/custom.xml><?xml version="1.0" encoding="utf-8"?>
<Properties xmlns="http://schemas.openxmlformats.org/officeDocument/2006/custom-properties" xmlns:vt="http://schemas.openxmlformats.org/officeDocument/2006/docPropsVTypes"/>
</file>